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56" w:rsidRDefault="007B5256" w:rsidP="007B5256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Дидактические игры и упражнения на закрепление количественного</w:t>
      </w:r>
    </w:p>
    <w:p w:rsidR="007B5256" w:rsidRDefault="007B5256" w:rsidP="007B5256">
      <w:pPr>
        <w:pStyle w:val="c30"/>
        <w:shd w:val="clear" w:color="auto" w:fill="FFFFFF"/>
        <w:spacing w:before="0" w:beforeAutospacing="0" w:after="0" w:afterAutospacing="0"/>
        <w:ind w:left="-568" w:firstLine="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и порядкового счета:</w:t>
      </w:r>
    </w:p>
    <w:p w:rsidR="007B5256" w:rsidRDefault="007B5256" w:rsidP="007B5256">
      <w:pPr>
        <w:pStyle w:val="c28"/>
        <w:shd w:val="clear" w:color="auto" w:fill="FFFFFF"/>
        <w:spacing w:before="0" w:beforeAutospacing="0" w:after="0" w:afterAutospacing="0"/>
        <w:ind w:left="-568" w:firstLine="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« Закончи предложение»</w:t>
      </w:r>
    </w:p>
    <w:p w:rsidR="007B5256" w:rsidRDefault="007B5256" w:rsidP="007B5256">
      <w:pPr>
        <w:pStyle w:val="c21"/>
        <w:shd w:val="clear" w:color="auto" w:fill="FFFFFF"/>
        <w:spacing w:before="0" w:beforeAutospacing="0" w:after="0" w:afterAutospacing="0"/>
        <w:ind w:left="-56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Цель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22"/>
          <w:color w:val="000000"/>
        </w:rPr>
        <w:t>У</w:t>
      </w:r>
      <w:proofErr w:type="gramEnd"/>
      <w:r>
        <w:rPr>
          <w:rStyle w:val="c22"/>
          <w:color w:val="000000"/>
        </w:rPr>
        <w:t>чить количественному и порядковому счету; воспитывать умение понимать причинные связи между явлениями; развивать речь и активизировать словарь; развивать умение соотносить числительное с существительным.</w:t>
      </w:r>
    </w:p>
    <w:p w:rsidR="007B5256" w:rsidRDefault="007B5256" w:rsidP="007B5256">
      <w:pPr>
        <w:pStyle w:val="c21"/>
        <w:shd w:val="clear" w:color="auto" w:fill="FFFFFF"/>
        <w:spacing w:before="0" w:beforeAutospacing="0" w:after="0" w:afterAutospacing="0"/>
        <w:ind w:left="-56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Оборудование. </w:t>
      </w:r>
      <w:r>
        <w:rPr>
          <w:rStyle w:val="c1"/>
          <w:color w:val="000000"/>
        </w:rPr>
        <w:t>Набор предметных картинок;</w:t>
      </w:r>
    </w:p>
    <w:p w:rsidR="007B5256" w:rsidRDefault="007B5256" w:rsidP="007B5256">
      <w:pPr>
        <w:pStyle w:val="c21"/>
        <w:shd w:val="clear" w:color="auto" w:fill="FFFFFF"/>
        <w:spacing w:before="0" w:beforeAutospacing="0" w:after="0" w:afterAutospacing="0"/>
        <w:ind w:left="-56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Числовые линейки с бегунком и прозрачным кармашком.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 xml:space="preserve">Ход </w:t>
      </w:r>
      <w:proofErr w:type="spellStart"/>
      <w:r>
        <w:rPr>
          <w:rStyle w:val="c0"/>
          <w:b/>
          <w:bCs/>
          <w:color w:val="000000"/>
        </w:rPr>
        <w:t>игры</w:t>
      </w:r>
      <w:proofErr w:type="gramStart"/>
      <w:r>
        <w:rPr>
          <w:rStyle w:val="c0"/>
          <w:b/>
          <w:bCs/>
          <w:color w:val="000000"/>
        </w:rPr>
        <w:t>.</w:t>
      </w:r>
      <w:r>
        <w:rPr>
          <w:rStyle w:val="c1"/>
          <w:color w:val="000000"/>
        </w:rPr>
        <w:t>П</w:t>
      </w:r>
      <w:proofErr w:type="gramEnd"/>
      <w:r>
        <w:rPr>
          <w:rStyle w:val="c1"/>
          <w:color w:val="000000"/>
        </w:rPr>
        <w:t>редметная</w:t>
      </w:r>
      <w:proofErr w:type="spellEnd"/>
      <w:r>
        <w:rPr>
          <w:rStyle w:val="c1"/>
          <w:color w:val="000000"/>
        </w:rPr>
        <w:t xml:space="preserve"> картинка вставляется в прозрачный кармашек числовой линейки.  Детям  предлагается </w:t>
      </w:r>
      <w:proofErr w:type="gramStart"/>
      <w:r>
        <w:rPr>
          <w:rStyle w:val="c1"/>
          <w:color w:val="000000"/>
        </w:rPr>
        <w:t>посчитать</w:t>
      </w:r>
      <w:proofErr w:type="gramEnd"/>
      <w:r>
        <w:rPr>
          <w:rStyle w:val="c1"/>
          <w:color w:val="000000"/>
        </w:rPr>
        <w:t xml:space="preserve"> сколько рыб плавает в реке, передвигая  бегунок от цифры к цифре.  Например, ребенок  проговаривает: «В реке плавает (одна рыбка, две рыбки, три рыбки, четыре рыбки и т.д.), постепенно передвигая бегунок. Использование числовых линеек   позволяет обходиться минимальным количеством демонстрационного материала: если  поменять картинку на маленькую рыбку, тогда счёт будет таким: одна рыбешка, две рыбешк</w:t>
      </w:r>
      <w:proofErr w:type="gramStart"/>
      <w:r>
        <w:rPr>
          <w:rStyle w:val="c1"/>
          <w:color w:val="000000"/>
        </w:rPr>
        <w:t>и(</w:t>
      </w:r>
      <w:proofErr w:type="gramEnd"/>
      <w:r>
        <w:rPr>
          <w:rStyle w:val="c1"/>
          <w:color w:val="000000"/>
        </w:rPr>
        <w:t>это способствует  закреплению навыков словообразования).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« Волшебная радуга»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Цели</w:t>
      </w:r>
      <w:proofErr w:type="gramStart"/>
      <w:r>
        <w:rPr>
          <w:rStyle w:val="c0"/>
          <w:b/>
          <w:bCs/>
          <w:color w:val="000000"/>
        </w:rPr>
        <w:t>.</w:t>
      </w:r>
      <w:r>
        <w:rPr>
          <w:rStyle w:val="c22"/>
          <w:color w:val="000000"/>
        </w:rPr>
        <w:t>З</w:t>
      </w:r>
      <w:proofErr w:type="gramEnd"/>
      <w:r>
        <w:rPr>
          <w:rStyle w:val="c22"/>
          <w:color w:val="000000"/>
        </w:rPr>
        <w:t>акрепление</w:t>
      </w:r>
      <w:proofErr w:type="spellEnd"/>
      <w:r>
        <w:rPr>
          <w:rStyle w:val="c22"/>
          <w:color w:val="000000"/>
        </w:rPr>
        <w:t xml:space="preserve"> знаний детей о цвете и порядковом счете, упражнять в согласовании  порядкового числительного с существительным</w:t>
      </w:r>
      <w:r>
        <w:rPr>
          <w:rStyle w:val="c7"/>
          <w:b/>
          <w:bCs/>
          <w:color w:val="000000"/>
        </w:rPr>
        <w:t>.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Оборудование.</w:t>
      </w:r>
      <w:r>
        <w:rPr>
          <w:rStyle w:val="c22"/>
          <w:color w:val="000000"/>
        </w:rPr>
        <w:t> Картинка  с изображением радуги для закрепления порядкового счёта.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 Ход игры. </w:t>
      </w:r>
      <w:r>
        <w:rPr>
          <w:rStyle w:val="c22"/>
          <w:color w:val="000000"/>
        </w:rPr>
        <w:t>Дети рассматривают радугу и называют полоски по порядку (первая полоска красного цвета, вторая…. и т. д.).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« Волшебный стул»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Цели</w:t>
      </w:r>
      <w:proofErr w:type="gramStart"/>
      <w:r>
        <w:rPr>
          <w:rStyle w:val="c0"/>
          <w:b/>
          <w:bCs/>
          <w:color w:val="000000"/>
        </w:rPr>
        <w:t>.</w:t>
      </w:r>
      <w:r>
        <w:rPr>
          <w:rStyle w:val="c22"/>
          <w:color w:val="000000"/>
        </w:rPr>
        <w:t>З</w:t>
      </w:r>
      <w:proofErr w:type="gramEnd"/>
      <w:r>
        <w:rPr>
          <w:rStyle w:val="c22"/>
          <w:color w:val="000000"/>
        </w:rPr>
        <w:t>акрепление</w:t>
      </w:r>
      <w:proofErr w:type="spellEnd"/>
      <w:r>
        <w:rPr>
          <w:rStyle w:val="c22"/>
          <w:color w:val="000000"/>
        </w:rPr>
        <w:t xml:space="preserve"> навыков сложения и вычитания в пределах 10,  упражнять в согласовании количественного числительного с существительным.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Ход игры.</w:t>
      </w:r>
      <w:r>
        <w:rPr>
          <w:rStyle w:val="c22"/>
          <w:color w:val="000000"/>
        </w:rPr>
        <w:t xml:space="preserve">  Для обработки навыка сложения и вычитания в пределах 10. На доске помещается пример: 2 утёнка плюс 3 утёнка - дети должны посчитать пример, соотнести с цифрой, которая закреплена у каждого на груди,  выбежать и  сесть на волшебный стул. Если пример </w:t>
      </w:r>
      <w:proofErr w:type="gramStart"/>
      <w:r>
        <w:rPr>
          <w:rStyle w:val="c22"/>
          <w:color w:val="000000"/>
        </w:rPr>
        <w:t>решён</w:t>
      </w:r>
      <w:proofErr w:type="gramEnd"/>
      <w:r>
        <w:rPr>
          <w:rStyle w:val="c22"/>
          <w:color w:val="000000"/>
        </w:rPr>
        <w:t xml:space="preserve"> верно, то воспитатель поднимает зелёную карточку; все действия дети объясняют.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«Магазин»</w:t>
      </w:r>
      <w:r>
        <w:rPr>
          <w:rStyle w:val="c7"/>
          <w:b/>
          <w:bCs/>
          <w:color w:val="000000"/>
        </w:rPr>
        <w:t> 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Цели. </w:t>
      </w:r>
      <w:r>
        <w:rPr>
          <w:rStyle w:val="c22"/>
          <w:color w:val="000000"/>
        </w:rPr>
        <w:t>Закрепление навыка согласования количественных числительных  с существительными </w:t>
      </w:r>
      <w:r>
        <w:rPr>
          <w:rStyle w:val="c0"/>
          <w:b/>
          <w:bCs/>
          <w:color w:val="000000"/>
        </w:rPr>
        <w:t> </w:t>
      </w:r>
      <w:r>
        <w:rPr>
          <w:rStyle w:val="c22"/>
          <w:color w:val="000000"/>
        </w:rPr>
        <w:t>при пересчете товара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Ход игры.  Т</w:t>
      </w:r>
      <w:r>
        <w:rPr>
          <w:rStyle w:val="c22"/>
          <w:color w:val="000000"/>
        </w:rPr>
        <w:t>оваром могут быть игрушки, посуда (закрепление лексики по теме «Игрушки», «Мебель»). Сначала нужно разложить товар, т</w:t>
      </w:r>
      <w:proofErr w:type="gramStart"/>
      <w:r>
        <w:rPr>
          <w:rStyle w:val="c22"/>
          <w:color w:val="000000"/>
        </w:rPr>
        <w:t>.к</w:t>
      </w:r>
      <w:proofErr w:type="gramEnd"/>
      <w:r>
        <w:rPr>
          <w:rStyle w:val="c22"/>
          <w:color w:val="000000"/>
        </w:rPr>
        <w:t>, раскладка товара полезная игра сама по себе. Она учит ребёнка навыкам классификации. Перед началом игры обязательно нужно пересчитать вместе количество товаров каждого вида. Когда все товары разложены, выбирается ребёнок - продавец, остальные дети - покупатели</w:t>
      </w:r>
      <w:proofErr w:type="gramStart"/>
      <w:r>
        <w:rPr>
          <w:rStyle w:val="c22"/>
          <w:color w:val="000000"/>
        </w:rPr>
        <w:t xml:space="preserve">:, </w:t>
      </w:r>
      <w:proofErr w:type="gramEnd"/>
      <w:r>
        <w:rPr>
          <w:rStyle w:val="c22"/>
          <w:color w:val="000000"/>
        </w:rPr>
        <w:t xml:space="preserve">которые обращаются к продавцу со словами: «Дайте мне, пожалуйста, пять кукол, три яблока, одного медвежонка (при </w:t>
      </w:r>
      <w:proofErr w:type="spellStart"/>
      <w:r>
        <w:rPr>
          <w:rStyle w:val="c22"/>
          <w:color w:val="000000"/>
        </w:rPr>
        <w:t>пересчитывании</w:t>
      </w:r>
      <w:proofErr w:type="spellEnd"/>
      <w:r>
        <w:rPr>
          <w:rStyle w:val="c22"/>
          <w:color w:val="000000"/>
        </w:rPr>
        <w:t xml:space="preserve"> товара закрепляется навык согласования количественных числительных  с существительными).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«Говорящие зигзаги»</w:t>
      </w:r>
      <w:r>
        <w:rPr>
          <w:rStyle w:val="c7"/>
          <w:b/>
          <w:bCs/>
          <w:color w:val="000000"/>
        </w:rPr>
        <w:t> 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Цели. З</w:t>
      </w:r>
      <w:r>
        <w:rPr>
          <w:rStyle w:val="c22"/>
          <w:color w:val="000000"/>
        </w:rPr>
        <w:t>акрепление навыков быстрого счета, соотнесение цифры количеству предметов, закрепление навыков согласования числительного с существительным.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Оборудование. </w:t>
      </w:r>
      <w:r>
        <w:rPr>
          <w:rStyle w:val="c1"/>
          <w:color w:val="000000"/>
        </w:rPr>
        <w:t>Карточки с изображением предметов и цифр, сделанные по типу  </w:t>
      </w:r>
      <w:proofErr w:type="spellStart"/>
      <w:r>
        <w:rPr>
          <w:rStyle w:val="c1"/>
          <w:color w:val="000000"/>
        </w:rPr>
        <w:t>пазлов</w:t>
      </w:r>
      <w:proofErr w:type="spellEnd"/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   </w:t>
      </w:r>
    </w:p>
    <w:p w:rsidR="007B5256" w:rsidRDefault="007B5256" w:rsidP="007B5256">
      <w:pPr>
        <w:pStyle w:val="c3"/>
        <w:shd w:val="clear" w:color="auto" w:fill="FFFFFF"/>
        <w:spacing w:before="0" w:beforeAutospacing="0" w:after="0" w:afterAutospacing="0"/>
        <w:ind w:left="-568" w:firstLine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Ход игры. </w:t>
      </w:r>
      <w:r>
        <w:rPr>
          <w:rStyle w:val="c1"/>
          <w:color w:val="000000"/>
        </w:rPr>
        <w:t>У ведущего карточки с изображением предметов, у детей – карточки с цифрами. Ведущий выкладывает карточки с картинками, а дети считают предметы и выкладывают карточку с нужной цифрой. Разрезы на карточках должны совпасть.</w:t>
      </w:r>
    </w:p>
    <w:p w:rsidR="001C7E16" w:rsidRDefault="001C7E16"/>
    <w:sectPr w:rsidR="001C7E16" w:rsidSect="001C7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256"/>
    <w:rsid w:val="001C7E16"/>
    <w:rsid w:val="007B5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0">
    <w:name w:val="c40"/>
    <w:basedOn w:val="a"/>
    <w:rsid w:val="007B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B5256"/>
  </w:style>
  <w:style w:type="paragraph" w:customStyle="1" w:styleId="c30">
    <w:name w:val="c30"/>
    <w:basedOn w:val="a"/>
    <w:rsid w:val="007B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5256"/>
  </w:style>
  <w:style w:type="paragraph" w:customStyle="1" w:styleId="c28">
    <w:name w:val="c28"/>
    <w:basedOn w:val="a"/>
    <w:rsid w:val="007B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B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B5256"/>
  </w:style>
  <w:style w:type="character" w:customStyle="1" w:styleId="c1">
    <w:name w:val="c1"/>
    <w:basedOn w:val="a0"/>
    <w:rsid w:val="007B5256"/>
  </w:style>
  <w:style w:type="paragraph" w:customStyle="1" w:styleId="c3">
    <w:name w:val="c3"/>
    <w:basedOn w:val="a"/>
    <w:rsid w:val="007B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2609</Characters>
  <Application>Microsoft Office Word</Application>
  <DocSecurity>0</DocSecurity>
  <Lines>21</Lines>
  <Paragraphs>6</Paragraphs>
  <ScaleCrop>false</ScaleCrop>
  <Company>HP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566</dc:creator>
  <cp:keywords/>
  <dc:description/>
  <cp:lastModifiedBy>566</cp:lastModifiedBy>
  <cp:revision>2</cp:revision>
  <dcterms:created xsi:type="dcterms:W3CDTF">2020-05-12T08:52:00Z</dcterms:created>
  <dcterms:modified xsi:type="dcterms:W3CDTF">2020-05-12T08:53:00Z</dcterms:modified>
</cp:coreProperties>
</file>